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7F" w:rsidRPr="00112E7F" w:rsidRDefault="00112E7F" w:rsidP="00112E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bookmarkEnd w:id="0"/>
      <w:r w:rsidRPr="00112E7F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Новые правила дистанционной работы: закон опубликован</w:t>
      </w:r>
    </w:p>
    <w:p w:rsidR="00112E7F" w:rsidRPr="00112E7F" w:rsidRDefault="00112E7F" w:rsidP="00112E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С 1 января начнут действовать поправки к ТК РФ об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удаленщиках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Закрепили новые виды дистанционной работы: </w:t>
      </w:r>
      <w:proofErr w:type="gram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временная</w:t>
      </w:r>
      <w:proofErr w:type="gram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 и комбинированная.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Станет проще взаимодействовать с удаленным работником. </w:t>
      </w:r>
      <w:proofErr w:type="gram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Использовать усиленные квалифицированные ЭП нужно в отдельных случаях, например при заключении трудового договора.</w:t>
      </w:r>
      <w:proofErr w:type="gram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 В остальных ситуациях подойдет любой способ коммуникации, позволяющий зафиксировать факт получения электронного документа.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В экстренных случаях, в том числе при эпидемиях, разрешается переводить сотрудников на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удаленку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 без их согласия.</w:t>
      </w:r>
    </w:p>
    <w:p w:rsidR="00112E7F" w:rsidRPr="00112E7F" w:rsidRDefault="00112E7F" w:rsidP="00112E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14"/>
          <w:szCs w:val="14"/>
        </w:rPr>
      </w:pPr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Расторгнуть трудовой договор с </w:t>
      </w:r>
      <w:proofErr w:type="spellStart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>удаленщиком</w:t>
      </w:r>
      <w:proofErr w:type="spellEnd"/>
      <w:r w:rsidRPr="00112E7F">
        <w:rPr>
          <w:rFonts w:ascii="Arial" w:eastAsia="Times New Roman" w:hAnsi="Arial" w:cs="Arial"/>
          <w:color w:val="666666"/>
          <w:sz w:val="14"/>
          <w:szCs w:val="14"/>
          <w:bdr w:val="none" w:sz="0" w:space="0" w:color="auto" w:frame="1"/>
        </w:rPr>
        <w:t xml:space="preserve"> можно по новым основаниям, в частности тогда, когда он без уважительной причины не выходит на связь более 2 дней подряд.</w:t>
      </w:r>
    </w:p>
    <w:p w:rsidR="004F676D" w:rsidRDefault="00112E7F" w:rsidP="00112E7F">
      <w:r w:rsidRPr="00112E7F">
        <w:rPr>
          <w:rFonts w:ascii="Arial" w:eastAsia="Times New Roman" w:hAnsi="Arial" w:cs="Arial"/>
          <w:color w:val="666666"/>
          <w:sz w:val="12"/>
          <w:szCs w:val="12"/>
        </w:rPr>
        <w:br/>
      </w:r>
      <w:r w:rsidRPr="00112E7F">
        <w:rPr>
          <w:rFonts w:ascii="Arial" w:eastAsia="Times New Roman" w:hAnsi="Arial" w:cs="Arial"/>
          <w:color w:val="666666"/>
          <w:sz w:val="12"/>
          <w:szCs w:val="12"/>
        </w:rPr>
        <w:br/>
      </w:r>
    </w:p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7F"/>
    <w:rsid w:val="00112E7F"/>
    <w:rsid w:val="004F676D"/>
    <w:rsid w:val="00B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E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E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2020-12-11T02:52:00Z</dcterms:created>
  <dcterms:modified xsi:type="dcterms:W3CDTF">2020-12-11T02:52:00Z</dcterms:modified>
</cp:coreProperties>
</file>